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30" w:rsidRPr="00E74130" w:rsidRDefault="00E74130" w:rsidP="00E741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</w:t>
      </w:r>
      <w:r w:rsidRPr="00E741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Лермонтов, Михаил Юрьевич</w:t>
      </w:r>
    </w:p>
    <w:p w:rsidR="00E74130" w:rsidRDefault="00E74130" w:rsidP="00E74130">
      <w:pPr>
        <w:pStyle w:val="a3"/>
      </w:pPr>
      <w:r>
        <w:rPr>
          <w:b/>
          <w:bCs/>
        </w:rPr>
        <w:t>Годы жизни: 15.10.1814 - 27.07.1841</w:t>
      </w:r>
    </w:p>
    <w:p w:rsidR="00E74130" w:rsidRDefault="00E74130" w:rsidP="00E74130">
      <w:pPr>
        <w:pStyle w:val="a3"/>
      </w:pPr>
      <w:r w:rsidRPr="00E74130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438400" cy="3257550"/>
            <wp:effectExtent l="19050" t="0" r="0" b="0"/>
            <wp:wrapSquare wrapText="bothSides"/>
            <wp:docPr id="6" name="Рисунок 6" descr="Mikhail lermo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hail lermont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130">
        <w:rPr>
          <w:rFonts w:ascii="Arial" w:hAnsi="Arial"/>
        </w:rPr>
        <w:t>Лермонтов</w:t>
      </w:r>
      <w:r>
        <w:t xml:space="preserve"> М.Ю. Автопортрет</w:t>
      </w:r>
    </w:p>
    <w:p w:rsidR="00E74130" w:rsidRDefault="00E74130" w:rsidP="00E74130">
      <w:pPr>
        <w:pStyle w:val="a3"/>
      </w:pPr>
      <w:r>
        <w:t xml:space="preserve">Родился в Москве в семье армейского капитана Юрия Петровича Лермонтова (1787—1831) и Марии Михайловны Лермонтовой (1795—1817), урожденной Арсеньевой, единственной дочери и наследницы пензенской помещицы Е. А. Арсеньевой (1773—1845). Брак, заключенный против воли Арсеньевой, был неравным и несчастливым; мальчик рос в обстановке семейных несогласий. После ранней смерти матери Лермонтова бабушка сама занялась его воспитанием, полностью отстранив отца. </w:t>
      </w:r>
    </w:p>
    <w:p w:rsidR="00E74130" w:rsidRDefault="00E74130" w:rsidP="00E74130">
      <w:pPr>
        <w:pStyle w:val="a3"/>
      </w:pPr>
      <w:r>
        <w:t xml:space="preserve">Детство поэта прошло в имении Арсеньевой "Тарханы" Пензенской губернии. Мальчик получил столичное домашнее образование, с детства свободно владел французским и немецким языками. Летом 1825 бабушка повезла Лермонтова на воды на Кавказ; детские впечатления от кавказской природы и быта горских народов остались в его раннем творчестве ("Кавказ", 1830; "Синие горы Кавказа, приветствую вас!..", 1832). В 1827 семья переезжает в Москву, а в 1828 Лермонтов зачисляется полупансионером в 4-й класс Московского университетского благородного пансиона, где получает гуманитарное образование. Уже в Тарханах определился острый интерес Лермонтова к литературе и поэтическому творчеству. Уже в пансионе определяется преимущественная ориентация Лермонтова на А. С. Пушкина, байроническую поэму. Байроническая поэма становится основой раннего творчества Лермонтова. </w:t>
      </w:r>
      <w:proofErr w:type="gramStart"/>
      <w:r>
        <w:t xml:space="preserve">В 1828—1829 гг. он пишет поэмы "Корсар", "Преступник", "Олег", "Два брата" (опубликованы посмертно), "Последний сын вольности", "Измаил-Бей", "Демон". </w:t>
      </w:r>
      <w:proofErr w:type="gramEnd"/>
    </w:p>
    <w:p w:rsidR="00E74130" w:rsidRDefault="00E74130" w:rsidP="00E74130">
      <w:pPr>
        <w:pStyle w:val="a3"/>
      </w:pPr>
      <w:r>
        <w:t xml:space="preserve">В центре байронической поэмы — герой, изгой и бунтарь, находящийся в войне с обществом и попирающий его социальные и нравственные нормы; над ним тяготеет "грех", преступление, обычно облеченное тайной и внешне предстающее как страдание. </w:t>
      </w:r>
    </w:p>
    <w:p w:rsidR="00E74130" w:rsidRDefault="00E74130" w:rsidP="00E74130">
      <w:pPr>
        <w:pStyle w:val="a3"/>
      </w:pPr>
      <w:r>
        <w:t xml:space="preserve">В марте 1830 Московский пансион по указу Сената он был преобразован в гимназию. В 1830 Лермонтов увольняется "по прошению" и проводит лето в подмосковной усадьбе Столыпиных Середниково; в том же году после сдачи экзаменов зачислен на нравственно-политическое отделение Московского университета. К этому времени относится первое сильное юношеское увлечение Лермонтова Е. А. Сушковой (1812—1868), с которой он познакомился у своей приятельницы А. М. Верещагиной. </w:t>
      </w:r>
      <w:proofErr w:type="gramStart"/>
      <w:r>
        <w:t xml:space="preserve">С Сушковой связан лирический "цикл" 1830 ["К Сушковой", "Нищий", "Стансы" ("Взгляни, как мой спокоен взор..."), "Ночь", "Подражание Байрону" ("У ног твоих не забывал..."), "Я не люблю тебя: страстей ..."]. </w:t>
      </w:r>
      <w:proofErr w:type="gramEnd"/>
    </w:p>
    <w:p w:rsidR="00E74130" w:rsidRDefault="00E74130" w:rsidP="00E74130">
      <w:pPr>
        <w:pStyle w:val="a3"/>
      </w:pPr>
      <w:r>
        <w:t xml:space="preserve">По-видимому, несколько позднее Лермонтов переживает еще более сильное, хотя и кратковременное чувство к Н. Ф. Ивановой (1813—1875), дочери драматурга Ф. Ф. Иванова. </w:t>
      </w:r>
    </w:p>
    <w:p w:rsidR="00E74130" w:rsidRDefault="00E74130" w:rsidP="00E74130">
      <w:pPr>
        <w:pStyle w:val="a3"/>
      </w:pPr>
      <w:r>
        <w:lastRenderedPageBreak/>
        <w:t xml:space="preserve">В эти годы (1830—1832) идет формирование личности поэта, и сменяющиеся любовные увлечения являются во многом попыткой личностного самоутверждения. Возникает жанр "отрывка" — лирического размышления, в центре которого определенный момент непрерывно идущего самоанализа и </w:t>
      </w:r>
      <w:proofErr w:type="spellStart"/>
      <w:r>
        <w:t>самоосмысления</w:t>
      </w:r>
      <w:proofErr w:type="spellEnd"/>
      <w:r>
        <w:t xml:space="preserve">. Стихотворения 1830—1831 содержат и социальные мотивы и темы. Политическая лирика в прямом смысле Лермонтова редка; социально-политическая проблематика, как правило, выступает у него в системе философских и психологических размышлений. Это особенно заметно в </w:t>
      </w:r>
      <w:proofErr w:type="spellStart"/>
      <w:r>
        <w:t>лермонтовской</w:t>
      </w:r>
      <w:proofErr w:type="spellEnd"/>
      <w:r>
        <w:t xml:space="preserve"> лирике начала 1830-х гг. Московский университет жил философскими и политическими интересами, в нем функционировали студенческие кружки и общества (И. В. Станкевича, А. И. Герцена, В. Г. Белинского). О связи с ними Лермонтова нет сведений, однако он, возможно, разделял свойственный им дух политической оппозиции и даже принял участие в студенческой акции (изгнание из аудитории профессора М. Я. Малова). </w:t>
      </w:r>
      <w:proofErr w:type="gramStart"/>
      <w:r>
        <w:t>Эти идеи нашли у него выражение еще в "Жалобах турка" (1829) и серии стихов, посвященных европейским революциям 1830—1831 ["30 июля.</w:t>
      </w:r>
      <w:proofErr w:type="gramEnd"/>
      <w:r>
        <w:t xml:space="preserve"> </w:t>
      </w:r>
      <w:proofErr w:type="gramStart"/>
      <w:r>
        <w:t>(Париж) 1830 года", "10 июля. (1830)"], событиям Великой французской революции ("Из Андрея Шенье", 1830—1831) и эпохе пугачёвщины ("Предсказание", 1830).</w:t>
      </w:r>
      <w:proofErr w:type="gramEnd"/>
      <w:r>
        <w:t xml:space="preserve"> Так подготавливается проблематика первого прозаического опыта Лермонтова — романа "Вадим" (1832—1834) с широкой панорамой крестьянского восстания 1774—1775 гг. </w:t>
      </w:r>
    </w:p>
    <w:p w:rsidR="00E74130" w:rsidRDefault="00E74130" w:rsidP="00E74130">
      <w:pPr>
        <w:pStyle w:val="a3"/>
      </w:pPr>
      <w:r>
        <w:t xml:space="preserve">Адресатом лирических стихов Лермонтова в этот период была В. А. Лопухина (1815—1851), в замужестве </w:t>
      </w:r>
      <w:proofErr w:type="spellStart"/>
      <w:r>
        <w:t>Бахметева</w:t>
      </w:r>
      <w:proofErr w:type="spellEnd"/>
      <w:r>
        <w:t>, сестра товарища по университету Лермонтова. Чувство к ней Лермонтова оказалось самым сильным и продолжительным. Лопухина была адресатом или прототипом как в ранних стихах ["</w:t>
      </w:r>
      <w:proofErr w:type="gramStart"/>
      <w:r>
        <w:t>К</w:t>
      </w:r>
      <w:proofErr w:type="gramEnd"/>
      <w:r>
        <w:t xml:space="preserve"> Лермонтов" ("У ног других не забывал...", 1831), "Она не гордой красотою...", 1832, и другие], так и в поздних произведениях: "</w:t>
      </w:r>
      <w:proofErr w:type="spellStart"/>
      <w:r>
        <w:t>Валерик</w:t>
      </w:r>
      <w:proofErr w:type="spellEnd"/>
      <w:r>
        <w:t>", посвящение к VI редакции "Демона"; образ ее проходит в стихотворении "Нет, не тебя так пылко я люблю", в "Княгине Литовской" (Вера)</w:t>
      </w:r>
      <w:proofErr w:type="gramStart"/>
      <w:r>
        <w:t>.В</w:t>
      </w:r>
      <w:proofErr w:type="gramEnd"/>
      <w:r>
        <w:t xml:space="preserve"> 1830—1831 раннее лирическое творчество поэта достигает вершины; далее начинается спад. </w:t>
      </w:r>
    </w:p>
    <w:p w:rsidR="00E74130" w:rsidRDefault="00E74130" w:rsidP="00E74130">
      <w:pPr>
        <w:pStyle w:val="a3"/>
      </w:pPr>
      <w:r>
        <w:t xml:space="preserve">После 1832 Лермонтов обращается к балладе ("Тростник", 1832; "Желанье" — "Отворите мне темницу", 1832; "Русалка", 1832) и прозе. </w:t>
      </w:r>
    </w:p>
    <w:p w:rsidR="00E74130" w:rsidRDefault="00E74130" w:rsidP="00E74130">
      <w:pPr>
        <w:pStyle w:val="a3"/>
      </w:pPr>
      <w:r>
        <w:t>В поэмах Лермонтова в это время определяются как бы две тематические группы: одна тяготеет к средневековой русской истории ("Последний сын вольности", 1831; "</w:t>
      </w:r>
      <w:proofErr w:type="spellStart"/>
      <w:r>
        <w:t>Литвинка</w:t>
      </w:r>
      <w:proofErr w:type="spellEnd"/>
      <w:r>
        <w:t xml:space="preserve">", 1832), другая — к экзотическим кавказским темам ("Измаил-Бей",1832; "Аул </w:t>
      </w:r>
      <w:proofErr w:type="spellStart"/>
      <w:r>
        <w:t>Бастуиджя</w:t>
      </w:r>
      <w:proofErr w:type="spellEnd"/>
      <w:r>
        <w:t xml:space="preserve">". 1833—1834; "Хаджи-Абрек", 1833). </w:t>
      </w:r>
    </w:p>
    <w:p w:rsidR="00E74130" w:rsidRDefault="00E74130" w:rsidP="00E74130">
      <w:pPr>
        <w:pStyle w:val="a3"/>
      </w:pPr>
      <w:r>
        <w:t>В 1832 Лермонтов оставляет Московский университет и переезжает в Петербург, надеясь продолжить образование в Петербургском университете; однако ему отказались зачесть прослушанные в Москве курсы. Чтобы не начинать обучение заново, Лермонтов принимает совет родных избрать военное поприще; в ноябре 1832 сдает экзамены в Школу гвардейских подпрапорщиков и кавалерийских юнкеров и проводит два года в военно-учебном заведении, где строевая служба, дежурства, парады почти не оставляли времени для творческой деятельности (быт школы в грубо натуралистичном виде отразился в так называемых юнкерских поэмах — "Петергофский праздник", "</w:t>
      </w:r>
      <w:proofErr w:type="spellStart"/>
      <w:r>
        <w:t>Уланша</w:t>
      </w:r>
      <w:proofErr w:type="spellEnd"/>
      <w:r>
        <w:t>", "</w:t>
      </w:r>
      <w:proofErr w:type="spellStart"/>
      <w:r>
        <w:t>Гошпиталь</w:t>
      </w:r>
      <w:proofErr w:type="spellEnd"/>
      <w:r>
        <w:t xml:space="preserve">" — все 1834). </w:t>
      </w:r>
      <w:proofErr w:type="gramStart"/>
      <w:r>
        <w:t>Она оживляется в 1835, когда Лермонтов был выпущен корнетом в лейб-гвардии Гусарский полк (сентябрь 1834); в этом же году выходит поэма "Хаджи Абрек" — первое выступление Лермонтов в печати (по преданию, рукопись была отнесена в журнал без ведома автора).</w:t>
      </w:r>
      <w:proofErr w:type="gramEnd"/>
      <w:r>
        <w:t xml:space="preserve"> Лермонтов отдает в цензуру первую редакцию драмы "Маскарад", работает над поэмами "Сашка", "Боярин Орша", начинает роман "Княгиня Лиговская". Известно о знакомстве Лермонтова с А. Н. Муравьёвым, И. И. Козловым и </w:t>
      </w:r>
      <w:proofErr w:type="gramStart"/>
      <w:r>
        <w:t>близкими</w:t>
      </w:r>
      <w:proofErr w:type="gramEnd"/>
      <w:r>
        <w:t xml:space="preserve"> к формирующимся славянофильским кружкам С. А. Раевским и А. А. Краевским. В романе "Княгиня Литовская" (1836; не окончен; опубликован в 1882) </w:t>
      </w:r>
      <w:r>
        <w:lastRenderedPageBreak/>
        <w:t xml:space="preserve">Лермонтов впервые обращается к социальному бытописанию, предвосхищающему "физиологии" 1840-х гг. Одновременно Лермонтов работает над "Маскарадом" (1835—1836), первым произведением, которое он считал достойным обнародования, трижды подавал в драматическую цензуру и дважды переделывал; драма, однако, была запрещена. </w:t>
      </w:r>
    </w:p>
    <w:p w:rsidR="00E74130" w:rsidRDefault="00E74130" w:rsidP="00E74130">
      <w:pPr>
        <w:pStyle w:val="a3"/>
      </w:pPr>
      <w:r>
        <w:t>В период 1836—1837 гг. Лермонтов создает "Боярина Оршу" (1835—1836), первую оригинальную и зрелую поэму. Орша — первая попытка Лермонтова создать исторический характер — феодала эпохи Грозного, живущего законами боярской чести. Эта тема была продолжена в "</w:t>
      </w:r>
      <w:proofErr w:type="gramStart"/>
      <w:r>
        <w:t>Песне про царя</w:t>
      </w:r>
      <w:proofErr w:type="gramEnd"/>
      <w:r>
        <w:t xml:space="preserve"> Ивана Васильевича, молодого опричника и удалого купца Калашникова" (1838). Своего рода аналогом "Песни..." в лирике Лермонтова было "Бородино", отклик на 25-ю годовщину Бородинского сражения (1837) — "микро-эпос" о народной войне 1812. </w:t>
      </w:r>
    </w:p>
    <w:p w:rsidR="00E74130" w:rsidRDefault="00E74130" w:rsidP="00E74130">
      <w:pPr>
        <w:pStyle w:val="a3"/>
      </w:pPr>
      <w:r>
        <w:t xml:space="preserve">В 1835—1836 Лермонтов еще не входит в ближайший пушкинский круг; с Пушкиным он также незнаком. Тем более принципиальный характер получает его стихотворение "Смерть Поэта" (1837; опубликовано 1858), написанное сразу же по получении известия о гибели Пушкина. 18 февраля 1837 Лермонтов был арестован; началось политическое дело о "непозволительных стихах". Под арестом Лермонтов пишет несколько стихотворений: "Сосед" ("Кто б ни был ты, печальный мой сосед"), "Узник", положивших начало блестящему "циклу" его "тюремной лирики": "Соседка", "Пленный рыцарь" (оба — 1840) и другие. </w:t>
      </w:r>
    </w:p>
    <w:p w:rsidR="00E74130" w:rsidRDefault="00E74130" w:rsidP="00E74130">
      <w:pPr>
        <w:pStyle w:val="a3"/>
      </w:pPr>
      <w:r>
        <w:t xml:space="preserve">В феврале 1837 был отдан высочайший приказ о переводе Лермонтова прапорщиком в Нижегородский драгунский полк на Кавказ; в марте он выехал через Москву. </w:t>
      </w:r>
      <w:proofErr w:type="gramStart"/>
      <w:r>
        <w:t>Простудившись в дороге, был оставлен для лечения (в Ставрополе, Пятигорске, Кисловодске; по пути следования в полк он "изъездил Линию всю вдоль, от Кизляра до Тамани, переехал горы, был в Шуше, в Кубе, в Шемахе, в Кахетии, одетый по-черкесски, с ружьем за плечами, ночевал в чистом поле, засыпал под крик шакалов...", в ноябре был в Тифлисе.</w:t>
      </w:r>
      <w:proofErr w:type="gramEnd"/>
      <w:r>
        <w:t xml:space="preserve"> В 1837 он записывает народную сказку об </w:t>
      </w:r>
      <w:proofErr w:type="spellStart"/>
      <w:r>
        <w:t>Ашик-Керибе</w:t>
      </w:r>
      <w:proofErr w:type="spellEnd"/>
      <w:r>
        <w:t xml:space="preserve"> ("</w:t>
      </w:r>
      <w:proofErr w:type="spellStart"/>
      <w:r>
        <w:t>Ашик-Кериб</w:t>
      </w:r>
      <w:proofErr w:type="spellEnd"/>
      <w:r>
        <w:t xml:space="preserve">"), стремясь передать колорит восточной речи и психологию "турецкого" сказителя; народный характер поэт раскрыл в "Дарах Терека", "Казачьей колыбельной песне", "Беглеце". </w:t>
      </w:r>
      <w:proofErr w:type="gramStart"/>
      <w:r>
        <w:t xml:space="preserve">В Пятигорске и Ставрополе он встречается с Н. М. </w:t>
      </w:r>
      <w:proofErr w:type="spellStart"/>
      <w:r>
        <w:t>Сатиным</w:t>
      </w:r>
      <w:proofErr w:type="spellEnd"/>
      <w:r>
        <w:t xml:space="preserve">, знакомым ему по Московскому пансиону, Белинским, доктором Н. В. Майером (прототип доктора Вернера в "Княжне Мери"); знакомится со ссыльными декабристами (С. И. Кривцовым, В. М. Голицыным, В. Н. Лихаревым, М. А. Назимовым) и близко сходится с А. И. Одоевским ("Памяти А. И. Одоевского", 1830). </w:t>
      </w:r>
      <w:proofErr w:type="gramEnd"/>
    </w:p>
    <w:p w:rsidR="00E74130" w:rsidRDefault="00E74130" w:rsidP="00E74130">
      <w:pPr>
        <w:pStyle w:val="a3"/>
      </w:pPr>
      <w:r>
        <w:t xml:space="preserve">Во время ссылки и позднее особенно раскрылось художественное дарование Лермонтова, с </w:t>
      </w:r>
      <w:proofErr w:type="gramStart"/>
      <w:r>
        <w:t>детства</w:t>
      </w:r>
      <w:proofErr w:type="gramEnd"/>
      <w:r>
        <w:t xml:space="preserve"> увлекавшегося живописью. Ему принадлежат акварели, картины маслом, рисунки — пейзажи, жанровые сцены, портреты и карикатуры; лучшие из них связаны с кавказской темой. </w:t>
      </w:r>
    </w:p>
    <w:p w:rsidR="00E74130" w:rsidRDefault="00E74130" w:rsidP="00E74130">
      <w:pPr>
        <w:pStyle w:val="a3"/>
      </w:pPr>
      <w:r>
        <w:t xml:space="preserve">Кавказская ссылка была сокращена хлопотами бабушки через А. X. </w:t>
      </w:r>
      <w:proofErr w:type="spellStart"/>
      <w:r>
        <w:t>Бенкендорфа</w:t>
      </w:r>
      <w:proofErr w:type="spellEnd"/>
      <w:r>
        <w:t xml:space="preserve">. </w:t>
      </w:r>
      <w:proofErr w:type="gramStart"/>
      <w:r>
        <w:t>В октябре 1837 был отдан приказ о переводе Лермонтова в Гродненский гусарский (в Новгородской губернии), а затем в лейб-гвардии Гусарский полк, стоявший в Царском Селе.</w:t>
      </w:r>
      <w:proofErr w:type="gramEnd"/>
      <w:r>
        <w:t xml:space="preserve"> Во 2-й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нваря 1838 Лермонтов возвращается в Петербург. 1838—1841 — годы его литературной славы. Он сразу же попадает в пушкинский литературный круг, знакомится с В.А. Жуковским, П. А. Вяземским, П. А. Плетнёвым, В. А. Соллогубом, принят в семействе Карамзиных. У Карамзиных Лермонтов накануне последней ссылки читал "Тучи". В 1840 в Петербурге отдельными изданиями выходят единственные прижизненные сборники "Стихотворения" и "Герой нашего времени". </w:t>
      </w:r>
    </w:p>
    <w:p w:rsidR="00E74130" w:rsidRDefault="00E74130" w:rsidP="00E74130">
      <w:pPr>
        <w:pStyle w:val="a3"/>
      </w:pPr>
      <w:r>
        <w:lastRenderedPageBreak/>
        <w:t xml:space="preserve">Наследие Лермонтова к 1840 г. включало уже около 400 стихотворений, около 30 поэм, не считая драм и неоконченных прозаических сочинений. Подавляющее большинство произведений Лермонтова опубликовано посмертно. </w:t>
      </w:r>
    </w:p>
    <w:p w:rsidR="00E74130" w:rsidRDefault="00E74130" w:rsidP="00E74130">
      <w:pPr>
        <w:pStyle w:val="a3"/>
      </w:pPr>
      <w:r>
        <w:t xml:space="preserve">В 1838—1840 поэт входит в "Кружок шестнадцати" — аристократическое общество молодежи, частью из военной среды, объединенное законами корпоративного поведения и политической оппозиционностью участников. </w:t>
      </w:r>
    </w:p>
    <w:p w:rsidR="00E74130" w:rsidRDefault="00E74130" w:rsidP="00E74130">
      <w:pPr>
        <w:pStyle w:val="a3"/>
      </w:pPr>
      <w:r>
        <w:t xml:space="preserve">В этот период в его поэзии и прозе словно оживают пушкинские начала. Однако основы прозы (как и поэзии) Лермонтова, во многом противоположны </w:t>
      </w:r>
      <w:proofErr w:type="gramStart"/>
      <w:r>
        <w:t>пушкинским</w:t>
      </w:r>
      <w:proofErr w:type="gramEnd"/>
      <w:r>
        <w:t xml:space="preserve">; ему не свойственны лаконизм пушкинской прозы и поэтика "гармонической точности" в поэзии. Близких отношений с пушкинским кругом у Лермонтова не складывается: и Жуковский, и Вяземский, и Плетнёв далеко не все принимают в его творчестве. Столь же "выборочно" принимают его и формирующиеся московские славянофильские кружки. Со своей стороны, Лермонтов присматривался к деятельности будущих славянофилов (А. С. Хомякова, Ю. Ф. Самарина), сохранял с ними личные связи, напечатал в "Москвитянине" (1841) балладу "Спор", но остался холоден к социально-философским основам их учения ("Родина", 1841). </w:t>
      </w:r>
    </w:p>
    <w:p w:rsidR="00E74130" w:rsidRDefault="00E74130" w:rsidP="00E74130">
      <w:pPr>
        <w:pStyle w:val="a3"/>
      </w:pPr>
      <w:r>
        <w:t xml:space="preserve">Наиболее прочные отношения устанавливаются у Лермонтова с журналом "Отечественные записки". </w:t>
      </w:r>
    </w:p>
    <w:p w:rsidR="00E74130" w:rsidRDefault="00E74130" w:rsidP="00E74130">
      <w:pPr>
        <w:pStyle w:val="a3"/>
      </w:pPr>
      <w:r>
        <w:t xml:space="preserve">Именно там появляется большинство прижизненных и посмертных публикаций </w:t>
      </w:r>
      <w:proofErr w:type="spellStart"/>
      <w:r>
        <w:t>лермонтовских</w:t>
      </w:r>
      <w:proofErr w:type="spellEnd"/>
      <w:r>
        <w:t xml:space="preserve"> стихов, а также "Бэла", "Фаталист", "Тамань". </w:t>
      </w:r>
    </w:p>
    <w:p w:rsidR="00E74130" w:rsidRDefault="00E74130" w:rsidP="00E74130">
      <w:pPr>
        <w:pStyle w:val="a3"/>
      </w:pPr>
      <w:r>
        <w:t xml:space="preserve">В феврале 1840 на балу у графини </w:t>
      </w:r>
      <w:proofErr w:type="spellStart"/>
      <w:r>
        <w:t>Лаваль</w:t>
      </w:r>
      <w:proofErr w:type="spellEnd"/>
      <w:r>
        <w:t xml:space="preserve"> у Лермонтова произошло столкновение с сыном французского посланника Э. </w:t>
      </w:r>
      <w:proofErr w:type="spellStart"/>
      <w:r>
        <w:t>Барантом</w:t>
      </w:r>
      <w:proofErr w:type="spellEnd"/>
      <w:r>
        <w:t xml:space="preserve">; непосредственным поводом было светское соперничество — предпочтение, отданное Лермонтову кн. М. А. Щербатовой, которой был заинтересован </w:t>
      </w:r>
      <w:proofErr w:type="spellStart"/>
      <w:r>
        <w:t>Барант</w:t>
      </w:r>
      <w:proofErr w:type="spellEnd"/>
      <w:r>
        <w:t xml:space="preserve"> и в 1839—1840 увлечен Лермонтов. Ссора, однако, переросла личные рамки и получила значение акта защиты национального достоинства. 18 февраля состоялась дуэль, окончившаяся примирением. </w:t>
      </w:r>
      <w:proofErr w:type="gramStart"/>
      <w:r>
        <w:t>Лермонтов</w:t>
      </w:r>
      <w:proofErr w:type="gramEnd"/>
      <w:r>
        <w:t xml:space="preserve"> тем не менее был предан военному суду; под арестом его навещают друзья и литературные знакомые. Под арестом состоялось новое объяснение Лермонтов с </w:t>
      </w:r>
      <w:proofErr w:type="spellStart"/>
      <w:r>
        <w:t>Барантом</w:t>
      </w:r>
      <w:proofErr w:type="spellEnd"/>
      <w:r>
        <w:t xml:space="preserve">, ухудшившее ход дела. В апреле 1840 был отдан приказ о переводе поэта в </w:t>
      </w:r>
      <w:proofErr w:type="spellStart"/>
      <w:r>
        <w:t>Тенгинский</w:t>
      </w:r>
      <w:proofErr w:type="spellEnd"/>
      <w:r>
        <w:t xml:space="preserve"> пехотный полк в действующую армию на Кавказ. В июне он прибыл в Ставрополь, в главную квартиру командующего войсками Кавказской линии генерала П. X. </w:t>
      </w:r>
      <w:proofErr w:type="spellStart"/>
      <w:r>
        <w:t>Граббе</w:t>
      </w:r>
      <w:proofErr w:type="spellEnd"/>
      <w:r>
        <w:t xml:space="preserve">, а в июле уже участвует в стычках с горцами и в кровопролитном сражении при р. </w:t>
      </w:r>
      <w:proofErr w:type="spellStart"/>
      <w:r>
        <w:t>Валерик</w:t>
      </w:r>
      <w:proofErr w:type="spellEnd"/>
      <w:r>
        <w:t xml:space="preserve">. </w:t>
      </w:r>
    </w:p>
    <w:p w:rsidR="00E74130" w:rsidRDefault="00E74130" w:rsidP="00E74130">
      <w:pPr>
        <w:pStyle w:val="a3"/>
      </w:pPr>
      <w:r>
        <w:t xml:space="preserve">В начале февраля 1841, получив двухмесячный отпуск, Лермонтов приезжает в Петербург. Его представляют к награде за храбрость, но Николай I отклоняет представление. Поэт проводит в столице 3 месяца окруженный вниманием; он полон творческих планов, рассчитывая получить отставку и отдаться литературной деятельности. Его интересует духовная жизнь Востока, с которой он соприкоснулся на Кавказе; в нескольких своих произведениях он касается проблем "восточного миросозерцания" ("Тамара", "Спор"). </w:t>
      </w:r>
    </w:p>
    <w:p w:rsidR="00E74130" w:rsidRDefault="00E74130" w:rsidP="00E74130">
      <w:pPr>
        <w:pStyle w:val="a3"/>
      </w:pPr>
      <w:r>
        <w:t xml:space="preserve">14 апреля 1841, не получив отсрочки, Лермонтов возвращается на Кавказ. В мае он прибывает в Пятигорск и получает разрешение задержаться для лечения на минеральных водах. Здесь он пишет целый ряд стихотворений: </w:t>
      </w:r>
      <w:proofErr w:type="gramStart"/>
      <w:r>
        <w:t xml:space="preserve">"Сон", "Утес", "Они любили друг друга...", "Тамара", "Свиданье", "Листок", "Выхожу один я на дорогу...", "Морская царевна", "Пророк". </w:t>
      </w:r>
      <w:proofErr w:type="gramEnd"/>
    </w:p>
    <w:p w:rsidR="00E74130" w:rsidRDefault="00E74130" w:rsidP="00E74130">
      <w:pPr>
        <w:pStyle w:val="a3"/>
      </w:pPr>
      <w:r>
        <w:lastRenderedPageBreak/>
        <w:t xml:space="preserve">В Пятигорске Лермонтов находит общество прежних знакомых, и в том числе своего товарища по Школе юнкеров Мартынова. На одном из вечеров в пятигорском семействе Верзилиных шутки Лермонтов задели Мартынова. Ссора повлекла за собой вызов; не придавая значения размолвке, Лермонтов принял его, не намереваясь стрелять в товарища, и был убит наповал. </w:t>
      </w:r>
      <w:proofErr w:type="gramStart"/>
      <w:r>
        <w:t>Похоронен</w:t>
      </w:r>
      <w:proofErr w:type="gramEnd"/>
      <w:r>
        <w:t xml:space="preserve"> в фамильном склепе в Тарханах. </w:t>
      </w:r>
    </w:p>
    <w:p w:rsidR="0068552E" w:rsidRDefault="0068552E"/>
    <w:sectPr w:rsidR="0068552E" w:rsidSect="0092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30"/>
    <w:rsid w:val="00083F37"/>
    <w:rsid w:val="000C496D"/>
    <w:rsid w:val="000E310F"/>
    <w:rsid w:val="000F0181"/>
    <w:rsid w:val="001B4488"/>
    <w:rsid w:val="00220E31"/>
    <w:rsid w:val="00235F93"/>
    <w:rsid w:val="00290213"/>
    <w:rsid w:val="0029530A"/>
    <w:rsid w:val="002B733C"/>
    <w:rsid w:val="00305CCB"/>
    <w:rsid w:val="00356B1A"/>
    <w:rsid w:val="00365198"/>
    <w:rsid w:val="003B303F"/>
    <w:rsid w:val="003E2A5A"/>
    <w:rsid w:val="003E728D"/>
    <w:rsid w:val="004018A6"/>
    <w:rsid w:val="0042021D"/>
    <w:rsid w:val="00433987"/>
    <w:rsid w:val="00435915"/>
    <w:rsid w:val="00467390"/>
    <w:rsid w:val="00480D84"/>
    <w:rsid w:val="004B7301"/>
    <w:rsid w:val="004C1177"/>
    <w:rsid w:val="004D4776"/>
    <w:rsid w:val="00517894"/>
    <w:rsid w:val="0060335E"/>
    <w:rsid w:val="0060566C"/>
    <w:rsid w:val="0062433F"/>
    <w:rsid w:val="00630251"/>
    <w:rsid w:val="00672A1C"/>
    <w:rsid w:val="0068552E"/>
    <w:rsid w:val="00685AB0"/>
    <w:rsid w:val="00735751"/>
    <w:rsid w:val="00743676"/>
    <w:rsid w:val="00784D01"/>
    <w:rsid w:val="007A533A"/>
    <w:rsid w:val="007A794A"/>
    <w:rsid w:val="007F64DB"/>
    <w:rsid w:val="0087107C"/>
    <w:rsid w:val="0089408B"/>
    <w:rsid w:val="008C1568"/>
    <w:rsid w:val="0092287D"/>
    <w:rsid w:val="009464D1"/>
    <w:rsid w:val="00992A45"/>
    <w:rsid w:val="009B4A6C"/>
    <w:rsid w:val="009B4C0A"/>
    <w:rsid w:val="009D118F"/>
    <w:rsid w:val="009E3C79"/>
    <w:rsid w:val="009E7DB9"/>
    <w:rsid w:val="00A124E5"/>
    <w:rsid w:val="00A3005A"/>
    <w:rsid w:val="00A42CDB"/>
    <w:rsid w:val="00A623F1"/>
    <w:rsid w:val="00A96680"/>
    <w:rsid w:val="00AD23C0"/>
    <w:rsid w:val="00B0176B"/>
    <w:rsid w:val="00B406F7"/>
    <w:rsid w:val="00B76DD1"/>
    <w:rsid w:val="00C1574B"/>
    <w:rsid w:val="00C23B7D"/>
    <w:rsid w:val="00C2505A"/>
    <w:rsid w:val="00C44B15"/>
    <w:rsid w:val="00C4659B"/>
    <w:rsid w:val="00C52F55"/>
    <w:rsid w:val="00C5427B"/>
    <w:rsid w:val="00C63F73"/>
    <w:rsid w:val="00C97F7F"/>
    <w:rsid w:val="00CC1DE2"/>
    <w:rsid w:val="00CD4D82"/>
    <w:rsid w:val="00D04F72"/>
    <w:rsid w:val="00D6425F"/>
    <w:rsid w:val="00D971F9"/>
    <w:rsid w:val="00DF6634"/>
    <w:rsid w:val="00E74130"/>
    <w:rsid w:val="00E84152"/>
    <w:rsid w:val="00E87628"/>
    <w:rsid w:val="00F45D67"/>
    <w:rsid w:val="00F9473A"/>
    <w:rsid w:val="00F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7D"/>
  </w:style>
  <w:style w:type="paragraph" w:styleId="1">
    <w:name w:val="heading 1"/>
    <w:basedOn w:val="a"/>
    <w:link w:val="10"/>
    <w:uiPriority w:val="9"/>
    <w:qFormat/>
    <w:rsid w:val="00E74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4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1998</Words>
  <Characters>11394</Characters>
  <Application>Microsoft Office Word</Application>
  <DocSecurity>0</DocSecurity>
  <Lines>94</Lines>
  <Paragraphs>26</Paragraphs>
  <ScaleCrop>false</ScaleCrop>
  <Company>Microsoft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2012-12-27T15:58:00Z</dcterms:created>
  <dcterms:modified xsi:type="dcterms:W3CDTF">2012-12-27T16:05:00Z</dcterms:modified>
</cp:coreProperties>
</file>